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ADHD儿童注意力训练网页技术设计文档 (TDD)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引言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文档目的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本文档旨在为ADHD儿童注意力训练网页应用提供详细的技术设计方案，指导开发团队进行前端、后端（数据库）以及部署运维的实现。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范围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本设计文档涵盖了网页应用的初始版本功能，包括用户账号体系、网页基础框架、简介页面和“按顺序点击数字”游戏页面的技术实现细节。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架构概述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本应用将采用前后端分离的架构。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前端：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基于React框架，负责用户界面渲染、用户交互逻辑和与后端API的通信。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后端（数据库）：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采用Google Firebase/Firestore，提供用户认证、数据存储（用户数据、游戏成绩、配置信息）和实时数据同步能力。Firebase的托管服务也方便部署。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部署与运维：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前端应用部署在腾讯云静态托管服务上，通过GitHub Actions实现CI/CD，结合Cursor进行代码管理和更新。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图1：系统架构图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技术选型</w:t>
      </w:r>
    </w:p>
    <w:p w:rsidR="00000000" w:rsidDel="00000000" w:rsidP="00000000" w:rsidRDefault="00000000" w:rsidRPr="00000000" w14:paraId="0000000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前端框架：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React.js (版本：最新稳定版)</w:t>
      </w:r>
    </w:p>
    <w:p w:rsidR="00000000" w:rsidDel="00000000" w:rsidP="00000000" w:rsidRDefault="00000000" w:rsidRPr="00000000" w14:paraId="0000000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UI组件库/样式框架：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Tailwind CSS (版本：最新稳定版)</w:t>
      </w:r>
    </w:p>
    <w:p w:rsidR="00000000" w:rsidDel="00000000" w:rsidP="00000000" w:rsidRDefault="00000000" w:rsidRPr="00000000" w14:paraId="0000001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状态管理：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React Context API 或 Zustand (根据项目复杂性选择，初期可优先考虑Context)</w:t>
      </w:r>
    </w:p>
    <w:p w:rsidR="00000000" w:rsidDel="00000000" w:rsidP="00000000" w:rsidRDefault="00000000" w:rsidRPr="00000000" w14:paraId="0000001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图标库：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Lucide React (或 Font Awesome/Phosphor Icons，根据具体图标需求选择)</w:t>
      </w:r>
    </w:p>
    <w:p w:rsidR="00000000" w:rsidDel="00000000" w:rsidP="00000000" w:rsidRDefault="00000000" w:rsidRPr="00000000" w14:paraId="0000001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后端/数据库：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Google Firebase (版本：最新稳定版)</w:t>
      </w:r>
    </w:p>
    <w:p w:rsidR="00000000" w:rsidDel="00000000" w:rsidP="00000000" w:rsidRDefault="00000000" w:rsidRPr="00000000" w14:paraId="0000001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认证服务：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Firebase Authentication</w:t>
      </w:r>
    </w:p>
    <w:p w:rsidR="00000000" w:rsidDel="00000000" w:rsidP="00000000" w:rsidRDefault="00000000" w:rsidRPr="00000000" w14:paraId="0000001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数据库：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Cloud Firestore</w:t>
      </w:r>
    </w:p>
    <w:p w:rsidR="00000000" w:rsidDel="00000000" w:rsidP="00000000" w:rsidRDefault="00000000" w:rsidRPr="00000000" w14:paraId="0000001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部署：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腾讯云静态网站托管</w:t>
      </w:r>
    </w:p>
    <w:p w:rsidR="00000000" w:rsidDel="00000000" w:rsidP="00000000" w:rsidRDefault="00000000" w:rsidRPr="00000000" w14:paraId="0000001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CI/CD：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GitHub Actions</w:t>
      </w:r>
    </w:p>
    <w:p w:rsidR="00000000" w:rsidDel="00000000" w:rsidP="00000000" w:rsidRDefault="00000000" w:rsidRPr="00000000" w14:paraId="0000001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代码管理：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GitHub, Cursor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详细设计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前端设计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4.1.1 项目结构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/src</w:t>
        <w:br w:type="textWrapping"/>
        <w:t xml:space="preserve">├── App.js                  // 主应用组件，负责整体布局和路由管理</w:t>
        <w:br w:type="textWrapping"/>
        <w:t xml:space="preserve">├── index.js                // 应用入口</w:t>
        <w:br w:type="textWrapping"/>
        <w:t xml:space="preserve">├── components/             // 可复用UI组件</w:t>
        <w:br w:type="textWrapping"/>
        <w:t xml:space="preserve">│   ├── Sidebar.js          // 侧边栏导航组件</w:t>
        <w:br w:type="textWrapping"/>
        <w:t xml:space="preserve">│   ├── Button.js           // 统一风格按钮</w:t>
        <w:br w:type="textWrapping"/>
        <w:t xml:space="preserve">│   ├── InputField.js       // 统一风格输入框</w:t>
        <w:br w:type="textWrapping"/>
        <w:t xml:space="preserve">│   └── Modal.js            // 弹窗组件 (用于隐私条款、错误提示等)</w:t>
        <w:br w:type="textWrapping"/>
        <w:t xml:space="preserve">├── pages/                  // 独立页面组件</w:t>
        <w:br w:type="textWrapping"/>
        <w:t xml:space="preserve">│   ├── Auth/               // 认证相关页面</w:t>
        <w:br w:type="textWrapping"/>
        <w:t xml:space="preserve">│   │   ├── LoginPage.js</w:t>
        <w:br w:type="textWrapping"/>
        <w:t xml:space="preserve">│   │   └── RegisterPage.js</w:t>
        <w:br w:type="textWrapping"/>
        <w:t xml:space="preserve">│   ├── IntroductionPage.js // 简介页面</w:t>
        <w:br w:type="textWrapping"/>
        <w:t xml:space="preserve">│   ├── NumberClickGame.js  // 数字点击游戏页面</w:t>
        <w:br w:type="textWrapping"/>
        <w:t xml:space="preserve">│   └── Leaderboard.js      // 排行榜组件</w:t>
        <w:br w:type="textWrapping"/>
        <w:t xml:space="preserve">├── contexts/               // React Contexts (例如 AuthContext, AppConfigContext)</w:t>
        <w:br w:type="textWrapping"/>
        <w:t xml:space="preserve">│   ├── AuthContext.js</w:t>
        <w:br w:type="textWrapping"/>
        <w:t xml:space="preserve">│   └── AppConfigContext.js</w:t>
        <w:br w:type="textWrapping"/>
        <w:t xml:space="preserve">├── assets/                 // 静态资源 (图片等)</w:t>
        <w:br w:type="textWrapping"/>
        <w:t xml:space="preserve">├── utils/                  // 工具函数</w:t>
        <w:br w:type="textWrapping"/>
        <w:t xml:space="preserve">│   ├── authService.js      // Firebase认证服务封装</w:t>
        <w:br w:type="textWrapping"/>
        <w:t xml:space="preserve">│   ├── firestoreService.js // Firestore数据操作封装</w:t>
        <w:br w:type="textWrapping"/>
        <w:t xml:space="preserve">│   └── gameUtils.js        // 游戏相关工具函数</w:t>
        <w:br w:type="textWrapping"/>
        <w:t xml:space="preserve">└── tailwind.config.js      // Tailwind CSS配置文件</w:t>
        <w:br w:type="textWrapping"/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4.1.2 核心组件设计</w:t>
      </w:r>
    </w:p>
    <w:p w:rsidR="00000000" w:rsidDel="00000000" w:rsidP="00000000" w:rsidRDefault="00000000" w:rsidRPr="00000000" w14:paraId="0000001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App.js:</w:t>
      </w:r>
    </w:p>
    <w:p w:rsidR="00000000" w:rsidDel="00000000" w:rsidP="00000000" w:rsidRDefault="00000000" w:rsidRPr="00000000" w14:paraId="0000001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作为应用的根组件，负责初始化Firebase。</w:t>
      </w:r>
    </w:p>
    <w:p w:rsidR="00000000" w:rsidDel="00000000" w:rsidP="00000000" w:rsidRDefault="00000000" w:rsidRPr="00000000" w14:paraId="0000001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管理全局认证状态 (userId, isAuthenticated)。</w:t>
      </w:r>
    </w:p>
    <w:p w:rsidR="00000000" w:rsidDel="00000000" w:rsidP="00000000" w:rsidRDefault="00000000" w:rsidRPr="00000000" w14:paraId="0000002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根据用户认证状态和当前路由/页面选择，渲染 Auth 页面或 MainLayout (包含 Sidebar 和 MainContent)。</w:t>
      </w:r>
    </w:p>
    <w:p w:rsidR="00000000" w:rsidDel="00000000" w:rsidP="00000000" w:rsidRDefault="00000000" w:rsidRPr="00000000" w14:paraId="0000002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 AuthContext.Provider 封装整个应用，提供认证状态给子组件。</w:t>
      </w:r>
    </w:p>
    <w:p w:rsidR="00000000" w:rsidDel="00000000" w:rsidP="00000000" w:rsidRDefault="00000000" w:rsidRPr="00000000" w14:paraId="0000002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Sidebar.js:</w:t>
      </w:r>
    </w:p>
    <w:p w:rsidR="00000000" w:rsidDel="00000000" w:rsidP="00000000" w:rsidRDefault="00000000" w:rsidRPr="00000000" w14:paraId="0000002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渲染可收起的导航菜单。</w:t>
      </w:r>
    </w:p>
    <w:p w:rsidR="00000000" w:rsidDel="00000000" w:rsidP="00000000" w:rsidRDefault="00000000" w:rsidRPr="00000000" w14:paraId="0000002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根据配置（例如从 AppConfigContext 获取）动态生成菜单项。</w:t>
      </w:r>
    </w:p>
    <w:p w:rsidR="00000000" w:rsidDel="00000000" w:rsidP="00000000" w:rsidRDefault="00000000" w:rsidRPr="00000000" w14:paraId="0000002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点击菜单项时，更新 App.js 中的当前页面状态，从而切换右侧内容。</w:t>
      </w:r>
    </w:p>
    <w:p w:rsidR="00000000" w:rsidDel="00000000" w:rsidP="00000000" w:rsidRDefault="00000000" w:rsidRPr="00000000" w14:paraId="0000002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使用Tailwind CSS实现响应式和可收起效果。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LoginPage.js / RegisterPage.js:</w:t>
      </w:r>
    </w:p>
    <w:p w:rsidR="00000000" w:rsidDel="00000000" w:rsidP="00000000" w:rsidRDefault="00000000" w:rsidRPr="00000000" w14:paraId="0000002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包含用户名、密码输入框和“同意隐私条款”复选框。</w:t>
      </w:r>
    </w:p>
    <w:p w:rsidR="00000000" w:rsidDel="00000000" w:rsidP="00000000" w:rsidRDefault="00000000" w:rsidRPr="00000000" w14:paraId="0000002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调用 authService.js 中的登录/注册方法。</w:t>
      </w:r>
    </w:p>
    <w:p w:rsidR="00000000" w:rsidDel="00000000" w:rsidP="00000000" w:rsidRDefault="00000000" w:rsidRPr="00000000" w14:paraId="0000002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展示加载状态和错误信息。</w:t>
      </w:r>
    </w:p>
    <w:p w:rsidR="00000000" w:rsidDel="00000000" w:rsidP="00000000" w:rsidRDefault="00000000" w:rsidRPr="00000000" w14:paraId="0000002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“隐私条款”链接点击后，通过 Modal.js 弹窗显示条款内容或跳转新页面。</w:t>
      </w:r>
    </w:p>
    <w:p w:rsidR="00000000" w:rsidDel="00000000" w:rsidP="00000000" w:rsidRDefault="00000000" w:rsidRPr="00000000" w14:paraId="0000002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IntroductionPage.js:</w:t>
      </w:r>
    </w:p>
    <w:p w:rsidR="00000000" w:rsidDel="00000000" w:rsidP="00000000" w:rsidRDefault="00000000" w:rsidRPr="00000000" w14:paraId="0000002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展示ADHD简介和网站目的的文本和图片。</w:t>
      </w:r>
    </w:p>
    <w:p w:rsidR="00000000" w:rsidDel="00000000" w:rsidP="00000000" w:rsidRDefault="00000000" w:rsidRPr="00000000" w14:paraId="0000002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文本和图片URL通过 AppConfigContext 或直接从Firestore加载。</w:t>
      </w:r>
    </w:p>
    <w:p w:rsidR="00000000" w:rsidDel="00000000" w:rsidP="00000000" w:rsidRDefault="00000000" w:rsidRPr="00000000" w14:paraId="0000002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NumberClickGame.js:</w:t>
      </w:r>
    </w:p>
    <w:p w:rsidR="00000000" w:rsidDel="00000000" w:rsidP="00000000" w:rsidRDefault="00000000" w:rsidRPr="00000000" w14:paraId="0000003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状态管理：</w:t>
      </w:r>
    </w:p>
    <w:p w:rsidR="00000000" w:rsidDel="00000000" w:rsidP="00000000" w:rsidRDefault="00000000" w:rsidRPr="00000000" w14:paraId="00000031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gridNumbers: 存储5x5网格中的数字数组（1-25）。</w:t>
      </w:r>
    </w:p>
    <w:p w:rsidR="00000000" w:rsidDel="00000000" w:rsidP="00000000" w:rsidRDefault="00000000" w:rsidRPr="00000000" w14:paraId="00000032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clickedNumbers: 存储已点击的数字，用于校验顺序。</w:t>
      </w:r>
    </w:p>
    <w:p w:rsidR="00000000" w:rsidDel="00000000" w:rsidP="00000000" w:rsidRDefault="00000000" w:rsidRPr="00000000" w14:paraId="00000033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timer: 游戏计时器。</w:t>
      </w:r>
    </w:p>
    <w:p w:rsidR="00000000" w:rsidDel="00000000" w:rsidP="00000000" w:rsidRDefault="00000000" w:rsidRPr="00000000" w14:paraId="00000034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gameStarted: 布尔值，表示游戏是否开始。</w:t>
      </w:r>
    </w:p>
    <w:p w:rsidR="00000000" w:rsidDel="00000000" w:rsidP="00000000" w:rsidRDefault="00000000" w:rsidRPr="00000000" w14:paraId="00000035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gameOver: 布尔值，表示游戏是否结束。</w:t>
      </w:r>
    </w:p>
    <w:p w:rsidR="00000000" w:rsidDel="00000000" w:rsidP="00000000" w:rsidRDefault="00000000" w:rsidRPr="00000000" w14:paraId="00000036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currentScore: 当前游戏用时。</w:t>
      </w:r>
    </w:p>
    <w:p w:rsidR="00000000" w:rsidDel="00000000" w:rsidP="00000000" w:rsidRDefault="00000000" w:rsidRPr="00000000" w14:paraId="0000003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游戏逻辑：</w:t>
      </w:r>
    </w:p>
    <w:p w:rsidR="00000000" w:rsidDel="00000000" w:rsidP="00000000" w:rsidRDefault="00000000" w:rsidRPr="00000000" w14:paraId="00000038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初始化：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游戏开始时，生成1-25的随机排列，填充到网格中。</w:t>
      </w:r>
    </w:p>
    <w:p w:rsidR="00000000" w:rsidDel="00000000" w:rsidP="00000000" w:rsidRDefault="00000000" w:rsidRPr="00000000" w14:paraId="00000039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点击处理：</w:t>
      </w:r>
    </w:p>
    <w:p w:rsidR="00000000" w:rsidDel="00000000" w:rsidP="00000000" w:rsidRDefault="00000000" w:rsidRPr="00000000" w14:paraId="0000003A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监听每个数字方格的点击事件。</w:t>
      </w:r>
    </w:p>
    <w:p w:rsidR="00000000" w:rsidDel="00000000" w:rsidP="00000000" w:rsidRDefault="00000000" w:rsidRPr="00000000" w14:paraId="0000003B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校验点击的数字是否是当前应点击的下一个数字（例如，如果已点击1，则下一个必须是2）。</w:t>
      </w:r>
    </w:p>
    <w:p w:rsidR="00000000" w:rsidDel="00000000" w:rsidP="00000000" w:rsidRDefault="00000000" w:rsidRPr="00000000" w14:paraId="0000003C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如果正确，更新 clickedNumbers，并高亮已点击的方格。</w:t>
      </w:r>
    </w:p>
    <w:p w:rsidR="00000000" w:rsidDel="00000000" w:rsidP="00000000" w:rsidRDefault="00000000" w:rsidRPr="00000000" w14:paraId="0000003D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如果错误，提供视觉反馈（例如，方格短暂变红）并可能播放错误音效。</w:t>
      </w:r>
    </w:p>
    <w:p w:rsidR="00000000" w:rsidDel="00000000" w:rsidP="00000000" w:rsidRDefault="00000000" w:rsidRPr="00000000" w14:paraId="0000003E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计时器：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使用 setInterval 或 requestAnimationFrame 实现计时，精确到毫秒。</w:t>
      </w:r>
    </w:p>
    <w:p w:rsidR="00000000" w:rsidDel="00000000" w:rsidP="00000000" w:rsidRDefault="00000000" w:rsidRPr="00000000" w14:paraId="0000003F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游戏结束：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当点击完25后，停止计时，计算总用时。</w:t>
      </w:r>
    </w:p>
    <w:p w:rsidR="00000000" w:rsidDel="00000000" w:rsidP="00000000" w:rsidRDefault="00000000" w:rsidRPr="00000000" w14:paraId="00000040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成绩提交：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调用 firestoreService.js 将成绩提交到Firestore。</w:t>
      </w:r>
    </w:p>
    <w:p w:rsidR="00000000" w:rsidDel="00000000" w:rsidP="00000000" w:rsidRDefault="00000000" w:rsidRPr="00000000" w14:paraId="0000004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UI渲染：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使用Flexbox或Grid布局渲染5x5的方格。每个方格是一个独立的React组件，显示数字并处理点击事件。</w:t>
      </w:r>
    </w:p>
    <w:p w:rsidR="00000000" w:rsidDel="00000000" w:rsidP="00000000" w:rsidRDefault="00000000" w:rsidRPr="00000000" w14:paraId="0000004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Leaderboard.js:</w:t>
      </w:r>
    </w:p>
    <w:p w:rsidR="00000000" w:rsidDel="00000000" w:rsidP="00000000" w:rsidRDefault="00000000" w:rsidRPr="00000000" w14:paraId="0000004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从Firestore实时监听排行榜数据 (onSnapshot)。</w:t>
      </w:r>
    </w:p>
    <w:p w:rsidR="00000000" w:rsidDel="00000000" w:rsidP="00000000" w:rsidRDefault="00000000" w:rsidRPr="00000000" w14:paraId="0000004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按得分（用时）升序排序并显示。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4.1.3 UI/UX规范</w:t>
      </w:r>
    </w:p>
    <w:p w:rsidR="00000000" w:rsidDel="00000000" w:rsidP="00000000" w:rsidRDefault="00000000" w:rsidRPr="00000000" w14:paraId="0000004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字体：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统一使用 "Inter" 字体。</w:t>
      </w:r>
    </w:p>
    <w:p w:rsidR="00000000" w:rsidDel="00000000" w:rsidP="00000000" w:rsidRDefault="00000000" w:rsidRPr="00000000" w14:paraId="0000004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颜色：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定义一套主色、辅色和中性色板。</w:t>
      </w:r>
    </w:p>
    <w:p w:rsidR="00000000" w:rsidDel="00000000" w:rsidP="00000000" w:rsidRDefault="00000000" w:rsidRPr="00000000" w14:paraId="0000004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圆角：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所有可交互元素和内容容器都应使用 rounded-lg 或 rounded-xl 等圆角。</w:t>
      </w:r>
    </w:p>
    <w:p w:rsidR="00000000" w:rsidDel="00000000" w:rsidP="00000000" w:rsidRDefault="00000000" w:rsidRPr="00000000" w14:paraId="0000004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间距：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遵循Tailwind CSS的间距规范 (p-x, m-x)，保持一致的视觉节奏。</w:t>
      </w:r>
    </w:p>
    <w:p w:rsidR="00000000" w:rsidDel="00000000" w:rsidP="00000000" w:rsidRDefault="00000000" w:rsidRPr="00000000" w14:paraId="0000004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按钮：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统一的按钮样式（背景色、文字颜色、hover效果、圆角、阴影）。</w:t>
      </w:r>
    </w:p>
    <w:p w:rsidR="00000000" w:rsidDel="00000000" w:rsidP="00000000" w:rsidRDefault="00000000" w:rsidRPr="00000000" w14:paraId="0000004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输入框：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统一的输入框样式（边框、背景色、focus效果、圆角）。</w:t>
      </w:r>
    </w:p>
    <w:p w:rsidR="00000000" w:rsidDel="00000000" w:rsidP="00000000" w:rsidRDefault="00000000" w:rsidRPr="00000000" w14:paraId="0000004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广泛使用Tailwind的响应式前缀（sm:, md:, lg:）确保在不同设备上的良好显示。</w:t>
      </w:r>
    </w:p>
    <w:p w:rsidR="00000000" w:rsidDel="00000000" w:rsidP="00000000" w:rsidRDefault="00000000" w:rsidRPr="00000000" w14:paraId="0000004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动画/过渡：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适当使用CSS过渡效果增强用户体验（例如，按钮点击反馈、页面切换）。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后端/数据库设计 (Firestore)</w:t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4.2.1 Firebase初始化与认证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index.js 或 App.js 中初始化Firebase应用。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 getAuth() 获取认证实例。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在应用启动时，使用 __initial_auth_token 进行自定义令牌登录 (signInWithCustomToken)，如果令牌不存在则匿名登录 (signInAnonymously)。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 onAuthStateChanged 监听认证状态变化，并更新前端的 userId 和 isAuthenticated 状态。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utils/authService.js</w:t>
        <w:br w:type="textWrapping"/>
        <w:t xml:space="preserve">import { getAuth, signInAnonymously, signInWithCustomToken, onAuthStateChanged } from 'firebase/auth';</w:t>
        <w:br w:type="textWrapping"/>
        <w:t xml:space="preserve">import { initializeApp } from 'firebase/app';</w:t>
        <w:br w:type="textWrapping"/>
        <w:br w:type="textWrapping"/>
        <w:t xml:space="preserve">let app;</w:t>
        <w:br w:type="textWrapping"/>
        <w:t xml:space="preserve">let auth;</w:t>
        <w:br w:type="textWrapping"/>
        <w:t xml:space="preserve">let db; // Firestore instance</w:t>
        <w:br w:type="textWrapping"/>
        <w:br w:type="textWrapping"/>
        <w:t xml:space="preserve">export const initFirebase = (firebaseConfig, initialAuthToken) =&gt; {</w:t>
        <w:br w:type="textWrapping"/>
        <w:t xml:space="preserve">    if (!app) {</w:t>
        <w:br w:type="textWrapping"/>
        <w:t xml:space="preserve">        app = initializeApp(firebaseConfig);</w:t>
        <w:br w:type="textWrapping"/>
        <w:t xml:space="preserve">        auth = getAuth(app);</w:t>
        <w:br w:type="textWrapping"/>
        <w:t xml:space="preserve">        db = getFirestore(app); // Initialize Firestore here</w:t>
        <w:br w:type="textWrapping"/>
        <w:t xml:space="preserve">        </w:t>
        <w:br w:type="textWrapping"/>
        <w:t xml:space="preserve">        // Handle initial authentication</w:t>
        <w:br w:type="textWrapping"/>
        <w:t xml:space="preserve">        if (typeof initialAuthToken !== 'undefined' &amp;&amp; initialAuthToken) {</w:t>
        <w:br w:type="textWrapping"/>
        <w:t xml:space="preserve">            signInWithCustomToken(auth, initialAuthToken).catch(error =&gt; {</w:t>
        <w:br w:type="textWrapping"/>
        <w:t xml:space="preserve">                console.error("Error signing in with custom token:", error);</w:t>
        <w:br w:type="textWrapping"/>
        <w:t xml:space="preserve">                signInAnonymously(auth).catch(anonError =&gt; console.error("Error signing in anonymously:", anonError));</w:t>
        <w:br w:type="textWrapping"/>
        <w:t xml:space="preserve">            });</w:t>
        <w:br w:type="textWrapping"/>
        <w:t xml:space="preserve">        } else {</w:t>
        <w:br w:type="textWrapping"/>
        <w:t xml:space="preserve">            signInAnonymously(auth).catch(error =&gt; console.error("Error signing in anonymously:", error));</w:t>
        <w:br w:type="textWrapping"/>
        <w:t xml:space="preserve">        }</w:t>
        <w:br w:type="textWrapping"/>
        <w:t xml:space="preserve">    }</w:t>
        <w:br w:type="textWrapping"/>
        <w:t xml:space="preserve">    return { auth, db };</w:t>
        <w:br w:type="textWrapping"/>
        <w:t xml:space="preserve">};</w:t>
        <w:br w:type="textWrapping"/>
        <w:br w:type="textWrapping"/>
        <w:t xml:space="preserve">export const onAuthChange = (callback) =&gt; {</w:t>
        <w:br w:type="textWrapping"/>
        <w:t xml:space="preserve">    return onAuthStateChanged(auth, callback);</w:t>
        <w:br w:type="textWrapping"/>
        <w:t xml:space="preserve">};</w:t>
        <w:br w:type="textWrapping"/>
        <w:br w:type="textWrapping"/>
        <w:t xml:space="preserve">export const getUserId = () =&gt; auth.currentUser?.uid || crypto.randomUUID(); // Fallback for unauthenticated</w:t>
        <w:br w:type="textWrapping"/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4.2.2 Firestore数据模型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users 集合 (私有数据):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artifacts/{appId}/users/{userId}/profile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文档ID: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profile (每个用户一个文档)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字段:</w:t>
      </w:r>
    </w:p>
    <w:p w:rsidR="00000000" w:rsidDel="00000000" w:rsidP="00000000" w:rsidRDefault="00000000" w:rsidRPr="00000000" w14:paraId="00000059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username: String (用户注册的唯一用户名)</w:t>
      </w:r>
    </w:p>
    <w:p w:rsidR="00000000" w:rsidDel="00000000" w:rsidP="00000000" w:rsidRDefault="00000000" w:rsidRPr="00000000" w14:paraId="0000005A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createdAt: Timestamp</w:t>
      </w:r>
    </w:p>
    <w:p w:rsidR="00000000" w:rsidDel="00000000" w:rsidP="00000000" w:rsidRDefault="00000000" w:rsidRPr="00000000" w14:paraId="0000005B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lastLoginAt: Timestamp</w:t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存储用户注册的用户名，方便在排行榜中显示。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numberClickScores 集合 (公共数据):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artifacts/{appId}/public/data/numberClickScores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文档ID: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自动生成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字段:</w:t>
      </w:r>
    </w:p>
    <w:p w:rsidR="00000000" w:rsidDel="00000000" w:rsidP="00000000" w:rsidRDefault="00000000" w:rsidRPr="00000000" w14:paraId="0000006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userId: String (记录成绩的用户ID)</w:t>
      </w:r>
    </w:p>
    <w:p w:rsidR="00000000" w:rsidDel="00000000" w:rsidP="00000000" w:rsidRDefault="00000000" w:rsidRPr="00000000" w14:paraId="0000006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username: String (记录成绩时的用户名，冗余存储方便查询)</w:t>
      </w:r>
    </w:p>
    <w:p w:rsidR="00000000" w:rsidDel="00000000" w:rsidP="00000000" w:rsidRDefault="00000000" w:rsidRPr="00000000" w14:paraId="0000006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score: Number (用时，单位毫秒)</w:t>
      </w:r>
    </w:p>
    <w:p w:rsidR="00000000" w:rsidDel="00000000" w:rsidP="00000000" w:rsidRDefault="00000000" w:rsidRPr="00000000" w14:paraId="0000006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timestamp: Timestamp (成绩提交时间)</w:t>
      </w:r>
    </w:p>
    <w:p w:rsidR="00000000" w:rsidDel="00000000" w:rsidP="00000000" w:rsidRDefault="00000000" w:rsidRPr="00000000" w14:paraId="0000006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存储“按顺序点击数字”游戏的成绩，用于排行榜。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appConfigs 集合 (公共数据):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artifacts/{appId}/public/data/appConfigs</w:t>
      </w:r>
    </w:p>
    <w:p w:rsidR="00000000" w:rsidDel="00000000" w:rsidP="00000000" w:rsidRDefault="00000000" w:rsidRPr="00000000" w14:paraId="0000006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文档ID: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general (一个文档包含所有通用配置)</w:t>
      </w:r>
    </w:p>
    <w:p w:rsidR="00000000" w:rsidDel="00000000" w:rsidP="00000000" w:rsidRDefault="00000000" w:rsidRPr="00000000" w14:paraId="0000006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字段:</w:t>
      </w:r>
    </w:p>
    <w:p w:rsidR="00000000" w:rsidDel="00000000" w:rsidP="00000000" w:rsidRDefault="00000000" w:rsidRPr="00000000" w14:paraId="00000068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privacyPolicyUrl: String (隐私条款链接)</w:t>
      </w:r>
    </w:p>
    <w:p w:rsidR="00000000" w:rsidDel="00000000" w:rsidP="00000000" w:rsidRDefault="00000000" w:rsidRPr="00000000" w14:paraId="00000069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introductionText: String (简介页面文本内容)</w:t>
      </w:r>
    </w:p>
    <w:p w:rsidR="00000000" w:rsidDel="00000000" w:rsidP="00000000" w:rsidRDefault="00000000" w:rsidRPr="00000000" w14:paraId="0000006A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loginGuidanceText: String (登录注册页面引导文本)</w:t>
      </w:r>
    </w:p>
    <w:p w:rsidR="00000000" w:rsidDel="00000000" w:rsidP="00000000" w:rsidRDefault="00000000" w:rsidRPr="00000000" w14:paraId="0000006B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sidebarItems: Array of Objects (侧边栏菜单配置，例如 [{ id: 'intro', label: '简介', path: '/intro' }, { id: 'numberGame', label: '数字点击', path: '/game/number-click' }])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存储可配置的文本内容和链接，方便后期维护。</w:t>
      </w:r>
    </w:p>
    <w:p w:rsidR="00000000" w:rsidDel="00000000" w:rsidP="00000000" w:rsidRDefault="00000000" w:rsidRPr="00000000" w14:paraId="000000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4.2.3 Firestore操作封装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封装Firestore的CRUD操作，确保数据路径和用户权限管理正确。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utils/firestoreService.js</w:t>
        <w:br w:type="textWrapping"/>
        <w:t xml:space="preserve">import { getFirestore, doc, getDoc, setDoc, addDoc, collection, query, orderBy, onSnapshot } from 'firebase/firestore';</w:t>
        <w:br w:type="textWrapping"/>
        <w:br w:type="textWrapping"/>
        <w:t xml:space="preserve">let db;</w:t>
        <w:br w:type="textWrapping"/>
        <w:t xml:space="preserve">let appId;</w:t>
        <w:br w:type="textWrapping"/>
        <w:br w:type="textWrapping"/>
        <w:t xml:space="preserve">export const initFirestore = (firestoreInstance, currentAppId) =&gt; {</w:t>
        <w:br w:type="textWrapping"/>
        <w:t xml:space="preserve">    db = firestoreInstance;</w:t>
        <w:br w:type="textWrapping"/>
        <w:t xml:space="preserve">    appId = currentAppId;</w:t>
        <w:br w:type="textWrapping"/>
        <w:t xml:space="preserve">};</w:t>
        <w:br w:type="textWrapping"/>
        <w:br w:type="textWrapping"/>
        <w:t xml:space="preserve">// 获取用户私有配置，例如用户名</w:t>
        <w:br w:type="textWrapping"/>
        <w:t xml:space="preserve">export const getUserProfile = async (userId) =&gt; {</w:t>
        <w:br w:type="textWrapping"/>
        <w:t xml:space="preserve">    if (!db || !appId || !userId) return null;</w:t>
        <w:br w:type="textWrapping"/>
        <w:t xml:space="preserve">    const docRef = doc(db, `artifacts/${appId}/users/${userId}/profile`, 'profile');</w:t>
        <w:br w:type="textWrapping"/>
        <w:t xml:space="preserve">    const docSnap = await getDoc(docRef);</w:t>
        <w:br w:type="textWrapping"/>
        <w:t xml:space="preserve">    return docSnap.exists() ? docSnap.data() : null;</w:t>
        <w:br w:type="textWrapping"/>
        <w:t xml:space="preserve">};</w:t>
        <w:br w:type="textWrapping"/>
        <w:br w:type="textWrapping"/>
        <w:t xml:space="preserve">// 设置用户私有配置，例如用户名</w:t>
        <w:br w:type="textWrapping"/>
        <w:t xml:space="preserve">export const setUserProfile = async (userId, data) =&gt; {</w:t>
        <w:br w:type="textWrapping"/>
        <w:t xml:space="preserve">    if (!db || !appId || !userId) return;</w:t>
        <w:br w:type="textWrapping"/>
        <w:t xml:space="preserve">    const docRef = doc(db, `artifacts/${appId}/users/${userId}/profile`, 'profile');</w:t>
        <w:br w:type="textWrapping"/>
        <w:t xml:space="preserve">    await setDoc(docRef, data, { merge: true });</w:t>
        <w:br w:type="textWrapping"/>
        <w:t xml:space="preserve">};</w:t>
        <w:br w:type="textWrapping"/>
        <w:br w:type="textWrapping"/>
        <w:t xml:space="preserve">// 添加数字点击游戏成绩</w:t>
        <w:br w:type="textWrapping"/>
        <w:t xml:space="preserve">export const addNumberClickScore = async (scoreData) =&gt; {</w:t>
        <w:br w:type="textWrapping"/>
        <w:t xml:space="preserve">    if (!db || !appId) return;</w:t>
        <w:br w:type="textWrapping"/>
        <w:t xml:space="preserve">    const collectionRef = collection(db, `artifacts/${appId}/public/data/numberClickScores`);</w:t>
        <w:br w:type="textWrapping"/>
        <w:t xml:space="preserve">    await addDoc(collectionRef, scoreData);</w:t>
        <w:br w:type="textWrapping"/>
        <w:t xml:space="preserve">};</w:t>
        <w:br w:type="textWrapping"/>
        <w:br w:type="textWrapping"/>
        <w:t xml:space="preserve">// 实时监听数字点击游戏排行榜</w:t>
        <w:br w:type="textWrapping"/>
        <w:t xml:space="preserve">export const listenToNumberClickScores = (callback) =&gt; {</w:t>
        <w:br w:type="textWrapping"/>
        <w:t xml:space="preserve">    if (!db || !appId) return () =&gt; {};</w:t>
        <w:br w:type="textWrapping"/>
        <w:t xml:space="preserve">    // 注意：Firestore的orderBy可能需要索引，为避免复杂性，这里先不使用orderBy，而是在客户端排序</w:t>
        <w:br w:type="textWrapping"/>
        <w:t xml:space="preserve">    const q = collection(db, `artifacts/${appId}/public/data/numberClickScores`);</w:t>
        <w:br w:type="textWrapping"/>
        <w:t xml:space="preserve">    const unsubscribe = onSnapshot(q, (snapshot) =&gt; {</w:t>
        <w:br w:type="textWrapping"/>
        <w:t xml:space="preserve">        const scores = snapshot.docs.map(doc =&gt; ({ id: doc.id, ...doc.data() }));</w:t>
        <w:br w:type="textWrapping"/>
        <w:t xml:space="preserve">        // 客户端排序：按分数升序</w:t>
        <w:br w:type="textWrapping"/>
        <w:t xml:space="preserve">        scores.sort((a, b) =&gt; a.score - b.score);</w:t>
        <w:br w:type="textWrapping"/>
        <w:t xml:space="preserve">        callback(scores);</w:t>
        <w:br w:type="textWrapping"/>
        <w:t xml:space="preserve">    }, (error) =&gt; {</w:t>
        <w:br w:type="textWrapping"/>
        <w:t xml:space="preserve">        console.error("Error listening to number click scores:", error);</w:t>
        <w:br w:type="textWrapping"/>
        <w:t xml:space="preserve">    });</w:t>
        <w:br w:type="textWrapping"/>
        <w:t xml:space="preserve">    return unsubscribe;</w:t>
        <w:br w:type="textWrapping"/>
        <w:t xml:space="preserve">};</w:t>
        <w:br w:type="textWrapping"/>
        <w:br w:type="textWrapping"/>
        <w:t xml:space="preserve">// 获取应用配置</w:t>
        <w:br w:type="textWrapping"/>
        <w:t xml:space="preserve">export const getAppConfigs = async () =&gt; {</w:t>
        <w:br w:type="textWrapping"/>
        <w:t xml:space="preserve">    if (!db || !appId) return null;</w:t>
        <w:br w:type="textWrapping"/>
        <w:t xml:space="preserve">    const docRef = doc(db, `artifacts/${appId}/public/data/appConfigs`, 'general');</w:t>
        <w:br w:type="textWrapping"/>
        <w:t xml:space="preserve">    const docSnap = await getDoc(docRef);</w:t>
        <w:br w:type="textWrapping"/>
        <w:t xml:space="preserve">    return docSnap.exists() ? docSnap.data() : null;</w:t>
        <w:br w:type="textWrapping"/>
        <w:t xml:space="preserve">};</w:t>
        <w:br w:type="textWrapping"/>
        <w:br w:type="textWrapping"/>
        <w:t xml:space="preserve">// 设置应用配置 (通常由管理员操作，这里仅为示例)</w:t>
        <w:br w:type="textWrapping"/>
        <w:t xml:space="preserve">export const setAppConfigs = async (data) =&gt; {</w:t>
        <w:br w:type="textWrapping"/>
        <w:t xml:space="preserve">    if (!db || !appId) return;</w:t>
        <w:br w:type="textWrapping"/>
        <w:t xml:space="preserve">    const docRef = doc(db, `artifacts/${appId}/public/data/appConfigs`, 'general');</w:t>
        <w:br w:type="textWrapping"/>
        <w:t xml:space="preserve">    await setDoc(docRef, data, { merge: true });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4.2.4 Firestore安全规则 (示例)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Firebase安全规则将确保数据的访问权限。以下是基本示例，实际部署时需根据需求细化。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rules_version = '2';</w:t>
        <w:br w:type="textWrapping"/>
        <w:t xml:space="preserve">service cloud.firestore {</w:t>
        <w:br w:type="textWrapping"/>
        <w:t xml:space="preserve">  match /databases/{database}/documents {</w:t>
        <w:br w:type="textWrapping"/>
        <w:br w:type="textWrapping"/>
        <w:t xml:space="preserve">    // 公共数据：只有认证用户可读写</w:t>
        <w:br w:type="textWrapping"/>
        <w:t xml:space="preserve">    match /artifacts/{appId}/public/data/{collection}/{document} {</w:t>
        <w:br w:type="textWrapping"/>
        <w:t xml:space="preserve">      allow read, write: if request.auth != null;</w:t>
        <w:br w:type="textWrapping"/>
        <w:t xml:space="preserve">    }</w:t>
        <w:br w:type="textWrapping"/>
        <w:br w:type="textWrapping"/>
        <w:t xml:space="preserve">    // 用户私有数据：只有认证用户且是数据所有者可读写</w:t>
        <w:br w:type="textWrapping"/>
        <w:t xml:space="preserve">    match /artifacts/{appId}/users/{userId}/{collection}/{document} {</w:t>
        <w:br w:type="textWrapping"/>
        <w:t xml:space="preserve">      allow read, write: if request.auth != null &amp;&amp; request.auth.uid == userId;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 部署与运维设计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前端构建：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React应用将通过npm run build命令构建为静态文件（HTML, CSS, JS）。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腾讯云静态网站托管：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构建后的静态文件将上传至腾讯云的COS（对象存储）桶，并配置为静态网站托管。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GitHub Actions CI/CD：</w:t>
      </w:r>
    </w:p>
    <w:p w:rsidR="00000000" w:rsidDel="00000000" w:rsidP="00000000" w:rsidRDefault="00000000" w:rsidRPr="00000000" w14:paraId="0000007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配置一个GitHub Actions工作流 (.github/workflows/deploy.yml)。</w:t>
      </w:r>
    </w:p>
    <w:p w:rsidR="00000000" w:rsidDel="00000000" w:rsidP="00000000" w:rsidRDefault="00000000" w:rsidRPr="00000000" w14:paraId="0000007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触发条件：例如，每次向 main 分支推送代码时。</w:t>
      </w:r>
    </w:p>
    <w:p w:rsidR="00000000" w:rsidDel="00000000" w:rsidP="00000000" w:rsidRDefault="00000000" w:rsidRPr="00000000" w14:paraId="0000007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工作流步骤：</w:t>
      </w:r>
    </w:p>
    <w:p w:rsidR="00000000" w:rsidDel="00000000" w:rsidP="00000000" w:rsidRDefault="00000000" w:rsidRPr="00000000" w14:paraId="0000007A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检出代码。</w:t>
      </w:r>
    </w:p>
    <w:p w:rsidR="00000000" w:rsidDel="00000000" w:rsidP="00000000" w:rsidRDefault="00000000" w:rsidRPr="00000000" w14:paraId="0000007B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安装Node.js依赖。</w:t>
      </w:r>
    </w:p>
    <w:p w:rsidR="00000000" w:rsidDel="00000000" w:rsidP="00000000" w:rsidRDefault="00000000" w:rsidRPr="00000000" w14:paraId="0000007C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运行 npm install。</w:t>
      </w:r>
    </w:p>
    <w:p w:rsidR="00000000" w:rsidDel="00000000" w:rsidP="00000000" w:rsidRDefault="00000000" w:rsidRPr="00000000" w14:paraId="0000007D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运行 npm run build。</w:t>
      </w:r>
    </w:p>
    <w:p w:rsidR="00000000" w:rsidDel="00000000" w:rsidP="00000000" w:rsidRDefault="00000000" w:rsidRPr="00000000" w14:paraId="0000007E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使用腾讯云CLI或GitHub Actions市场提供的COS上传Action将构建产物同步到COS桶。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Cursor集成：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开发者在Cursor中修改代码后，通过Cursor的Git集成功能将代码推送到GitHub仓库，从而触发上述CI/CD流程。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 可扩展性与维护性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模块化设计：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前端组件化，后端服务封装，确保各部分职责单一，易于独立开发和测试。</w:t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配置化管理：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文本内容、链接、侧边栏菜单等通过Firestore进行配置，无需修改代码即可更新。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命名规范：</w:t>
      </w:r>
    </w:p>
    <w:p w:rsidR="00000000" w:rsidDel="00000000" w:rsidP="00000000" w:rsidRDefault="00000000" w:rsidRPr="00000000" w14:paraId="0000008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React组件：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PascalCase (例如 NumberClickGame, InputField)</w:t>
      </w:r>
    </w:p>
    <w:p w:rsidR="00000000" w:rsidDel="00000000" w:rsidP="00000000" w:rsidRDefault="00000000" w:rsidRPr="00000000" w14:paraId="0000008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JavaScript变量/函数：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camelCase (例如 userId, initFirebase)</w:t>
      </w:r>
    </w:p>
    <w:p w:rsidR="00000000" w:rsidDel="00000000" w:rsidP="00000000" w:rsidRDefault="00000000" w:rsidRPr="00000000" w14:paraId="0000008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Firestore集合/文档ID/字段：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camelCase 或 snake_case (例如 numberClickScores, privacyPolicyUrl)</w:t>
      </w:r>
    </w:p>
    <w:p w:rsidR="00000000" w:rsidDel="00000000" w:rsidP="00000000" w:rsidRDefault="00000000" w:rsidRPr="00000000" w14:paraId="0000008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CSS类/Tailwind类：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kebab-case (例如 bg-blue-500, text-center)</w:t>
      </w:r>
    </w:p>
    <w:p w:rsidR="00000000" w:rsidDel="00000000" w:rsidP="00000000" w:rsidRDefault="00000000" w:rsidRPr="00000000" w14:paraId="0000008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注释：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关键逻辑、复杂算法、函数接口等都应有详细注释。</w:t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错误处理：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前端提供友好的错误提示，后端（Firebase）的错误日志可通过控制台查看。</w:t>
      </w:r>
    </w:p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未来扩展考虑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更多游戏：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增加记忆力、反应力、逻辑思维等不同类型的小游戏。</w:t>
      </w:r>
    </w:p>
    <w:p w:rsidR="00000000" w:rsidDel="00000000" w:rsidP="00000000" w:rsidRDefault="00000000" w:rsidRPr="00000000" w14:paraId="0000008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用户档案：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更详细的用户信息、游戏进度追踪、成就系统。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家长端功能：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家长可查看孩子的游戏数据、设置游戏时间等。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内容管理系统 (CMS)：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开发一个简单的后台管理界面，方便非技术人员管理配置内容、图片等。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数据可视化：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以图表形式展示孩子的注意力提升趋势。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